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C9A8" w14:textId="77777777" w:rsidR="00D131CB" w:rsidRDefault="009E315E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 - GREW Project Learning Community </w:t>
      </w:r>
    </w:p>
    <w:p w14:paraId="01E8FEB0" w14:textId="77777777" w:rsidR="00D131CB" w:rsidRDefault="009E315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Reflection in a Time of Rapid Response: How to Better Pivot Beginning Farmer and Rancher Programming in Times of COVID-19</w:t>
      </w:r>
    </w:p>
    <w:p w14:paraId="627F5271" w14:textId="77777777" w:rsidR="00D131CB" w:rsidRDefault="009E315E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Thursday, May 7, 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 10:00-11:30am PT / 1:00-2:30pm ET</w:t>
      </w:r>
    </w:p>
    <w:p w14:paraId="498AB536" w14:textId="18B6C0DC" w:rsidR="00D131CB" w:rsidRDefault="009E3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Initial Welcome &amp; </w:t>
      </w:r>
      <w:r w:rsidR="00B12C39">
        <w:rPr>
          <w:b/>
          <w:color w:val="000000"/>
          <w:sz w:val="24"/>
          <w:szCs w:val="24"/>
        </w:rPr>
        <w:t>Overview</w:t>
      </w:r>
      <w:r w:rsidR="00B12C3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10 min)  </w:t>
      </w:r>
      <w:r>
        <w:rPr>
          <w:color w:val="000000"/>
          <w:sz w:val="24"/>
          <w:szCs w:val="24"/>
        </w:rPr>
        <w:tab/>
      </w:r>
    </w:p>
    <w:p w14:paraId="6956A245" w14:textId="77777777" w:rsidR="00D131CB" w:rsidRDefault="009E3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Introduction to Evalu</w:t>
      </w:r>
      <w:r>
        <w:rPr>
          <w:b/>
          <w:color w:val="000000"/>
          <w:sz w:val="24"/>
          <w:szCs w:val="24"/>
        </w:rPr>
        <w:t>ative Thinking</w:t>
      </w:r>
      <w:r>
        <w:rPr>
          <w:color w:val="000000"/>
          <w:sz w:val="24"/>
          <w:szCs w:val="24"/>
        </w:rPr>
        <w:t xml:space="preserve"> (8 min)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B9C201C" w14:textId="77777777" w:rsidR="00D131CB" w:rsidRDefault="009E3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Set up Activity/Breakout Groups</w:t>
      </w:r>
      <w:r>
        <w:rPr>
          <w:color w:val="000000"/>
          <w:sz w:val="24"/>
          <w:szCs w:val="24"/>
        </w:rPr>
        <w:t xml:space="preserve"> (5 min)</w:t>
      </w:r>
      <w:r>
        <w:rPr>
          <w:color w:val="000000"/>
          <w:sz w:val="24"/>
          <w:szCs w:val="24"/>
        </w:rPr>
        <w:tab/>
      </w:r>
    </w:p>
    <w:p w14:paraId="6F88B35A" w14:textId="77777777" w:rsidR="00D131CB" w:rsidRDefault="009E3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  <w:vertAlign w:val="superscript"/>
        </w:rPr>
        <w:t>st</w:t>
      </w:r>
      <w:r>
        <w:rPr>
          <w:b/>
          <w:color w:val="000000"/>
          <w:sz w:val="24"/>
          <w:szCs w:val="24"/>
        </w:rPr>
        <w:t xml:space="preserve"> Small Group Discussion</w:t>
      </w:r>
      <w:r>
        <w:rPr>
          <w:color w:val="000000"/>
          <w:sz w:val="24"/>
          <w:szCs w:val="24"/>
        </w:rPr>
        <w:t xml:space="preserve"> (25 min</w:t>
      </w:r>
      <w:r>
        <w:rPr>
          <w:sz w:val="24"/>
          <w:szCs w:val="24"/>
        </w:rPr>
        <w:t>)</w:t>
      </w:r>
      <w:r>
        <w:rPr>
          <w:b/>
          <w:sz w:val="8"/>
          <w:szCs w:val="8"/>
        </w:rPr>
        <w:tab/>
      </w:r>
      <w:r>
        <w:rPr>
          <w:b/>
          <w:sz w:val="8"/>
          <w:szCs w:val="8"/>
        </w:rPr>
        <w:tab/>
      </w:r>
      <w:r>
        <w:rPr>
          <w:b/>
          <w:sz w:val="8"/>
          <w:szCs w:val="8"/>
        </w:rPr>
        <w:tab/>
      </w:r>
    </w:p>
    <w:p w14:paraId="6A557416" w14:textId="77777777" w:rsidR="00D131CB" w:rsidRDefault="009E315E">
      <w:pPr>
        <w:spacing w:after="0" w:line="276" w:lineRule="auto"/>
        <w:ind w:left="1530" w:hanging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Agenda</w:t>
      </w:r>
    </w:p>
    <w:p w14:paraId="6B535B83" w14:textId="77777777" w:rsidR="00D131CB" w:rsidRDefault="009E315E">
      <w:pPr>
        <w:numPr>
          <w:ilvl w:val="2"/>
          <w:numId w:val="2"/>
        </w:numPr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>Brief introduction of group members: Name, location, organization and who they serve. (1 min. each) (4 min total)</w:t>
      </w:r>
    </w:p>
    <w:p w14:paraId="77EAA387" w14:textId="77777777" w:rsidR="00D131CB" w:rsidRDefault="009E315E">
      <w:pPr>
        <w:numPr>
          <w:ilvl w:val="2"/>
          <w:numId w:val="2"/>
        </w:numPr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>Each person shares on discussion questions 1 and 2 (see below for questions) (7 min)</w:t>
      </w:r>
    </w:p>
    <w:p w14:paraId="7F906474" w14:textId="77777777" w:rsidR="00D131CB" w:rsidRDefault="009E315E">
      <w:pPr>
        <w:numPr>
          <w:ilvl w:val="2"/>
          <w:numId w:val="2"/>
        </w:numPr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>Each person shares on questions 3 and 4 (7 min)</w:t>
      </w:r>
    </w:p>
    <w:p w14:paraId="616AC46E" w14:textId="77777777" w:rsidR="00D131CB" w:rsidRDefault="009E315E">
      <w:pPr>
        <w:numPr>
          <w:ilvl w:val="2"/>
          <w:numId w:val="2"/>
        </w:numPr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>Each pers</w:t>
      </w:r>
      <w:r>
        <w:rPr>
          <w:sz w:val="20"/>
          <w:szCs w:val="20"/>
        </w:rPr>
        <w:t>on shares on question 5 (7 min)</w:t>
      </w:r>
    </w:p>
    <w:p w14:paraId="57FE8767" w14:textId="77777777" w:rsidR="00D131CB" w:rsidRDefault="009E31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Discussion Questions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(From Reflection Tool for Rapid Program Change) </w:t>
      </w:r>
    </w:p>
    <w:p w14:paraId="5A9D5348" w14:textId="77777777" w:rsidR="00D131CB" w:rsidRDefault="009E3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what ways have you changed/modified your program’s focus/emphasis, content or process/delivery methods, as a result of COVID-19? </w:t>
      </w:r>
    </w:p>
    <w:p w14:paraId="6090DB54" w14:textId="77777777" w:rsidR="00D131CB" w:rsidRDefault="009E3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 far, what results are you noticing from your decisions and actions? (Which innovations are working? What’s not working o</w:t>
      </w:r>
      <w:r>
        <w:rPr>
          <w:color w:val="000000"/>
          <w:sz w:val="20"/>
          <w:szCs w:val="20"/>
        </w:rPr>
        <w:t>r especially challenging?)</w:t>
      </w:r>
    </w:p>
    <w:p w14:paraId="303B0E1E" w14:textId="77777777" w:rsidR="00D131CB" w:rsidRDefault="009E3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Where are the opportunities for short-term/immediate success?</w:t>
      </w:r>
    </w:p>
    <w:p w14:paraId="64995E40" w14:textId="77777777" w:rsidR="00D131CB" w:rsidRDefault="009E3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Where are the opportunities for making substantial change / to meet your long-term vision?</w:t>
      </w:r>
    </w:p>
    <w:p w14:paraId="6AC1B6C8" w14:textId="77777777" w:rsidR="00D131CB" w:rsidRDefault="009E3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can we fine-tune our strategies to be more effective at meeting our shor</w:t>
      </w:r>
      <w:r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  <w:u w:val="single"/>
        </w:rPr>
        <w:t>-</w:t>
      </w:r>
      <w:r>
        <w:rPr>
          <w:color w:val="000000"/>
          <w:sz w:val="20"/>
          <w:szCs w:val="20"/>
        </w:rPr>
        <w:t xml:space="preserve"> and long-term goals?  </w:t>
      </w:r>
    </w:p>
    <w:p w14:paraId="248E0853" w14:textId="77777777" w:rsidR="00D131CB" w:rsidRDefault="009E31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resources (broadly defined) would help you pivot your programming and do so more successfully? What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inroads do you see to accessing those resources?</w:t>
      </w:r>
    </w:p>
    <w:p w14:paraId="77E220AE" w14:textId="77777777" w:rsidR="00D131CB" w:rsidRDefault="00D131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sz w:val="12"/>
          <w:szCs w:val="12"/>
        </w:rPr>
      </w:pPr>
    </w:p>
    <w:p w14:paraId="390CACD2" w14:textId="77777777" w:rsidR="00D131CB" w:rsidRDefault="009E3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sz w:val="24"/>
          <w:szCs w:val="24"/>
        </w:rPr>
        <w:t xml:space="preserve">Large Group Instructions for 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  <w:vertAlign w:val="superscript"/>
        </w:rPr>
        <w:t>nd</w:t>
      </w:r>
      <w:r>
        <w:rPr>
          <w:b/>
          <w:color w:val="000000"/>
          <w:sz w:val="24"/>
          <w:szCs w:val="24"/>
        </w:rPr>
        <w:t xml:space="preserve"> Small Group Discussion </w:t>
      </w:r>
      <w:r>
        <w:rPr>
          <w:color w:val="000000"/>
          <w:sz w:val="24"/>
          <w:szCs w:val="24"/>
        </w:rPr>
        <w:t>(3 min)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364EC6A3" w14:textId="77777777" w:rsidR="00D131CB" w:rsidRDefault="009E3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  <w:vertAlign w:val="superscript"/>
        </w:rPr>
        <w:t>nd</w:t>
      </w:r>
      <w:r>
        <w:rPr>
          <w:b/>
          <w:color w:val="000000"/>
          <w:sz w:val="24"/>
          <w:szCs w:val="24"/>
        </w:rPr>
        <w:t xml:space="preserve"> Small Group Discussion </w:t>
      </w:r>
      <w:r>
        <w:rPr>
          <w:color w:val="000000"/>
          <w:sz w:val="24"/>
          <w:szCs w:val="24"/>
        </w:rPr>
        <w:t>(12 min)</w:t>
      </w:r>
      <w:r>
        <w:rPr>
          <w:color w:val="000000"/>
          <w:sz w:val="24"/>
          <w:szCs w:val="24"/>
        </w:rPr>
        <w:tab/>
      </w:r>
    </w:p>
    <w:p w14:paraId="07272699" w14:textId="77777777" w:rsidR="00D131CB" w:rsidRDefault="009E315E">
      <w:pPr>
        <w:spacing w:after="0" w:line="276" w:lineRule="auto"/>
        <w:ind w:left="1530" w:hanging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Agenda</w:t>
      </w:r>
    </w:p>
    <w:p w14:paraId="040064B9" w14:textId="77777777" w:rsidR="00D131CB" w:rsidRDefault="009E315E">
      <w:pPr>
        <w:numPr>
          <w:ilvl w:val="2"/>
          <w:numId w:val="2"/>
        </w:numPr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>Each person shares for 3 minutes (12 min total)</w:t>
      </w:r>
    </w:p>
    <w:p w14:paraId="1E24B5F8" w14:textId="77777777" w:rsidR="00D131CB" w:rsidRDefault="009E31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Discussion Questions</w:t>
      </w:r>
    </w:p>
    <w:p w14:paraId="0165BDBE" w14:textId="77777777" w:rsidR="00D131CB" w:rsidRDefault="009E31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How did the reflection questions help you? </w:t>
      </w:r>
    </w:p>
    <w:p w14:paraId="372CE2EA" w14:textId="77777777" w:rsidR="00D131CB" w:rsidRDefault="009E31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Would you make any modifications to the reflection questions to better serve you or your organization? How?</w:t>
      </w:r>
    </w:p>
    <w:p w14:paraId="5009EA06" w14:textId="77777777" w:rsidR="00D131CB" w:rsidRDefault="009E31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How might you use these </w:t>
      </w:r>
      <w:r>
        <w:rPr>
          <w:sz w:val="20"/>
          <w:szCs w:val="20"/>
        </w:rPr>
        <w:t>questions</w:t>
      </w:r>
      <w:r>
        <w:rPr>
          <w:color w:val="000000"/>
          <w:sz w:val="20"/>
          <w:szCs w:val="20"/>
        </w:rPr>
        <w:t xml:space="preserve"> in your work (when, where, with whom)?</w:t>
      </w:r>
    </w:p>
    <w:p w14:paraId="2763C445" w14:textId="77777777" w:rsidR="00D131CB" w:rsidRDefault="00D131CB">
      <w:pPr>
        <w:spacing w:after="0" w:line="276" w:lineRule="auto"/>
        <w:rPr>
          <w:b/>
          <w:sz w:val="12"/>
          <w:szCs w:val="12"/>
        </w:rPr>
      </w:pPr>
    </w:p>
    <w:p w14:paraId="396D479C" w14:textId="77777777" w:rsidR="00D131CB" w:rsidRDefault="009E31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Large Group Discussion </w:t>
      </w:r>
      <w:r>
        <w:rPr>
          <w:color w:val="000000"/>
          <w:sz w:val="24"/>
          <w:szCs w:val="24"/>
        </w:rPr>
        <w:t>(23 min)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3060FC85" w14:textId="77777777" w:rsidR="00D131CB" w:rsidRDefault="009E315E">
      <w:pPr>
        <w:spacing w:after="0" w:line="276" w:lineRule="auto"/>
        <w:ind w:left="81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Discussion Questions</w:t>
      </w:r>
    </w:p>
    <w:p w14:paraId="13C453C9" w14:textId="77777777" w:rsidR="00D131CB" w:rsidRDefault="009E31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is your new idea (answer to #5)?</w:t>
      </w:r>
    </w:p>
    <w:p w14:paraId="6DCEF4D9" w14:textId="77777777" w:rsidR="00D131CB" w:rsidRDefault="009E31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did the Reflection Tool help?</w:t>
      </w:r>
    </w:p>
    <w:p w14:paraId="379416D4" w14:textId="77777777" w:rsidR="00D131CB" w:rsidRDefault="009E31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Any ideas for adapting this </w:t>
      </w:r>
      <w:r>
        <w:rPr>
          <w:b/>
          <w:color w:val="000000"/>
          <w:sz w:val="20"/>
          <w:szCs w:val="20"/>
        </w:rPr>
        <w:t>process</w:t>
      </w:r>
      <w:r>
        <w:rPr>
          <w:color w:val="000000"/>
          <w:sz w:val="20"/>
          <w:szCs w:val="20"/>
        </w:rPr>
        <w:t xml:space="preserve"> to your work? </w:t>
      </w:r>
    </w:p>
    <w:p w14:paraId="7954E682" w14:textId="5DA98DE4" w:rsidR="00D131CB" w:rsidRPr="006A0EB6" w:rsidRDefault="009E315E" w:rsidP="006A0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Any “Aha!” moments about the </w:t>
      </w:r>
      <w:r>
        <w:rPr>
          <w:b/>
          <w:color w:val="000000"/>
          <w:sz w:val="20"/>
          <w:szCs w:val="20"/>
        </w:rPr>
        <w:t>process</w:t>
      </w:r>
      <w:r>
        <w:rPr>
          <w:color w:val="000000"/>
          <w:sz w:val="20"/>
          <w:szCs w:val="20"/>
        </w:rPr>
        <w:t xml:space="preserve"> of doing evaluative thinking?</w:t>
      </w:r>
    </w:p>
    <w:p w14:paraId="491BEF81" w14:textId="77777777" w:rsidR="00D131CB" w:rsidRDefault="009E315E">
      <w:pPr>
        <w:numPr>
          <w:ilvl w:val="0"/>
          <w:numId w:val="4"/>
        </w:numPr>
        <w:pBdr>
          <w:top w:val="nil"/>
          <w:left w:val="nil"/>
          <w:bottom w:val="single" w:sz="12" w:space="17" w:color="000000"/>
          <w:right w:val="nil"/>
          <w:between w:val="nil"/>
        </w:pBdr>
        <w:spacing w:line="276" w:lineRule="auto"/>
      </w:pPr>
      <w:r>
        <w:rPr>
          <w:b/>
          <w:color w:val="000000"/>
          <w:sz w:val="24"/>
          <w:szCs w:val="24"/>
        </w:rPr>
        <w:t xml:space="preserve">Wrap up </w:t>
      </w:r>
      <w:r>
        <w:rPr>
          <w:color w:val="000000"/>
          <w:sz w:val="24"/>
          <w:szCs w:val="24"/>
        </w:rPr>
        <w:t>(4 min)</w:t>
      </w:r>
    </w:p>
    <w:sectPr w:rsidR="00D131CB">
      <w:headerReference w:type="default" r:id="rId7"/>
      <w:footerReference w:type="even" r:id="rId8"/>
      <w:footerReference w:type="default" r:id="rId9"/>
      <w:pgSz w:w="12240" w:h="15840"/>
      <w:pgMar w:top="1440" w:right="720" w:bottom="864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6E38" w14:textId="77777777" w:rsidR="009E315E" w:rsidRDefault="009E315E">
      <w:pPr>
        <w:spacing w:after="0" w:line="240" w:lineRule="auto"/>
      </w:pPr>
      <w:r>
        <w:separator/>
      </w:r>
    </w:p>
  </w:endnote>
  <w:endnote w:type="continuationSeparator" w:id="0">
    <w:p w14:paraId="05749646" w14:textId="77777777" w:rsidR="009E315E" w:rsidRDefault="009E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6B7A" w14:textId="77777777" w:rsidR="00D131CB" w:rsidRDefault="009E31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7126D9" w14:textId="77777777" w:rsidR="00D131CB" w:rsidRDefault="00D131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89CF" w14:textId="77777777" w:rsidR="00D131CB" w:rsidRDefault="009E31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A0EB6">
      <w:rPr>
        <w:color w:val="000000"/>
      </w:rPr>
      <w:fldChar w:fldCharType="separate"/>
    </w:r>
    <w:r w:rsidR="006A0EB6">
      <w:rPr>
        <w:noProof/>
        <w:color w:val="000000"/>
      </w:rPr>
      <w:t>1</w:t>
    </w:r>
    <w:r>
      <w:rPr>
        <w:color w:val="000000"/>
      </w:rPr>
      <w:fldChar w:fldCharType="end"/>
    </w:r>
  </w:p>
  <w:p w14:paraId="5093B32C" w14:textId="77777777" w:rsidR="00D131CB" w:rsidRDefault="009E31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>
      <w:rPr>
        <w:color w:val="000000"/>
        <w:sz w:val="18"/>
        <w:szCs w:val="18"/>
      </w:rPr>
      <w:t>Session Hosted by the Center for Agroecology &amp; Sustainable Food Systems, University of California – Santa Cruz.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D6A4" w14:textId="77777777" w:rsidR="009E315E" w:rsidRDefault="009E315E">
      <w:pPr>
        <w:spacing w:after="0" w:line="240" w:lineRule="auto"/>
      </w:pPr>
      <w:r>
        <w:separator/>
      </w:r>
    </w:p>
  </w:footnote>
  <w:footnote w:type="continuationSeparator" w:id="0">
    <w:p w14:paraId="31310B98" w14:textId="77777777" w:rsidR="009E315E" w:rsidRDefault="009E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C8B2" w14:textId="77777777" w:rsidR="00D131CB" w:rsidRDefault="009E31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7AC88C2" wp14:editId="01073167">
          <wp:extent cx="6065461" cy="37332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461" cy="373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F22"/>
    <w:multiLevelType w:val="multilevel"/>
    <w:tmpl w:val="B82AC34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55513"/>
    <w:multiLevelType w:val="multilevel"/>
    <w:tmpl w:val="F9CA5D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F3072E"/>
    <w:multiLevelType w:val="multilevel"/>
    <w:tmpl w:val="4EB02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BDC5101"/>
    <w:multiLevelType w:val="multilevel"/>
    <w:tmpl w:val="CEE47E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CB"/>
    <w:rsid w:val="000C5E2D"/>
    <w:rsid w:val="006A0EB6"/>
    <w:rsid w:val="009E315E"/>
    <w:rsid w:val="00B12C39"/>
    <w:rsid w:val="00D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7CC6C"/>
  <w15:docId w15:val="{FF2CF4E4-DA56-4F4F-A638-A42B012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2020-05-07T00:03:00Z</dcterms:created>
  <dcterms:modified xsi:type="dcterms:W3CDTF">2020-05-07T00:03:00Z</dcterms:modified>
</cp:coreProperties>
</file>